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A1D16" w14:textId="0D8C3A4D" w:rsidR="00C42A2A" w:rsidRDefault="00C42A2A" w:rsidP="00C42A2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DRAFT</w:t>
      </w:r>
    </w:p>
    <w:p w14:paraId="5D5D76DC" w14:textId="77777777" w:rsidR="00C42A2A" w:rsidRDefault="00C42A2A" w:rsidP="00BE03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61CAA9DD" w14:textId="7C4AD1BF" w:rsidR="00BE0365" w:rsidRPr="00BE0365" w:rsidRDefault="00BE0365" w:rsidP="00BE036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Ulster Beekeeping Association</w:t>
      </w:r>
    </w:p>
    <w:p w14:paraId="36E35EA0" w14:textId="77777777" w:rsidR="00BE0365" w:rsidRPr="00BE0365" w:rsidRDefault="00BE0365" w:rsidP="00BE036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Code of Conduct Policy</w:t>
      </w:r>
    </w:p>
    <w:p w14:paraId="4BB1E3B6" w14:textId="77777777" w:rsidR="00BE0365" w:rsidRPr="00BE0365" w:rsidRDefault="00BE0365" w:rsidP="00BE036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Purpose</w:t>
      </w:r>
    </w:p>
    <w:p w14:paraId="027990D1" w14:textId="77777777" w:rsidR="00BE0365" w:rsidRPr="00BE0365" w:rsidRDefault="00BE0365" w:rsidP="00BE036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Code of Conduct sets out the standards of behaviour expected of all members of the Ulster Beekeeping Association (UBKA).</w:t>
      </w: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It is designed to promote a safe, respectful, inclusive, and professional environment that reflects the values, aims, and objectives of the Association.</w:t>
      </w:r>
    </w:p>
    <w:p w14:paraId="0CB55149" w14:textId="77777777" w:rsidR="00BE0365" w:rsidRPr="00BE0365" w:rsidRDefault="00BE0365" w:rsidP="00BE036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Scope and Application</w:t>
      </w:r>
    </w:p>
    <w:p w14:paraId="22FC0935" w14:textId="77777777" w:rsidR="00BE0365" w:rsidRPr="00BE0365" w:rsidRDefault="00BE0365" w:rsidP="00BE036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Code applies to </w:t>
      </w:r>
      <w:r w:rsidRPr="00BE036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all UBKA members</w:t>
      </w: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including but not limited to:</w:t>
      </w:r>
    </w:p>
    <w:p w14:paraId="39F9FCC1" w14:textId="77777777" w:rsidR="00BE0365" w:rsidRPr="00BE0365" w:rsidRDefault="00BE0365" w:rsidP="00BE036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Committee Members</w:t>
      </w:r>
    </w:p>
    <w:p w14:paraId="46623FC8" w14:textId="77777777" w:rsidR="00BE0365" w:rsidRPr="00BE0365" w:rsidRDefault="00BE0365" w:rsidP="00BE036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Tutors, mentors, and examiners</w:t>
      </w:r>
    </w:p>
    <w:p w14:paraId="4235BEB6" w14:textId="77777777" w:rsidR="00BE0365" w:rsidRPr="00BE0365" w:rsidRDefault="00BE0365" w:rsidP="00BE036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Apiary and event support volunteers</w:t>
      </w:r>
    </w:p>
    <w:p w14:paraId="22E22AE7" w14:textId="77777777" w:rsidR="00BE0365" w:rsidRPr="00BE0365" w:rsidRDefault="00BE0365" w:rsidP="00BE036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Members participating in or representing UBKA at meetings, training, events, outreach activities, or online forums</w:t>
      </w:r>
    </w:p>
    <w:p w14:paraId="5994B124" w14:textId="05237C30" w:rsidR="00BE0365" w:rsidRPr="00BE0365" w:rsidRDefault="00BE0365" w:rsidP="00BE036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Members are expected to </w:t>
      </w:r>
      <w:r w:rsidR="00DC640D"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always adhere to this Code</w:t>
      </w: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when acting on behalf of, or associated with, the UBKA.</w:t>
      </w:r>
    </w:p>
    <w:p w14:paraId="385C8806" w14:textId="77777777" w:rsidR="00BE0365" w:rsidRPr="00BE0365" w:rsidRDefault="00BE0365" w:rsidP="00BE036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Standards of Conduct</w:t>
      </w:r>
    </w:p>
    <w:p w14:paraId="50DB0EC4" w14:textId="77777777" w:rsidR="00BE0365" w:rsidRPr="00BE0365" w:rsidRDefault="00BE0365" w:rsidP="00BE036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All members must:</w:t>
      </w:r>
    </w:p>
    <w:p w14:paraId="7ED26511" w14:textId="77777777" w:rsidR="00BE0365" w:rsidRPr="00BE0365" w:rsidRDefault="00BE0365" w:rsidP="00BE036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Safeguarding</w:t>
      </w:r>
    </w:p>
    <w:p w14:paraId="687C44A5" w14:textId="77777777" w:rsidR="00BE0365" w:rsidRPr="00BE0365" w:rsidRDefault="00BE0365" w:rsidP="00BE0365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Maintain the highest standards of behaviour to ensure the protection of children, young people, and adults at risk.</w:t>
      </w:r>
    </w:p>
    <w:p w14:paraId="0262575F" w14:textId="77777777" w:rsidR="00BE0365" w:rsidRPr="00BE0365" w:rsidRDefault="00BE0365" w:rsidP="00BE0365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Act in accordance with the </w:t>
      </w:r>
      <w:r w:rsidRPr="00BE0365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UBKA Safeguarding People Policy (Children &amp; Adults)</w:t>
      </w: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1BE7A6E" w14:textId="77777777" w:rsidR="00BE0365" w:rsidRPr="00BE0365" w:rsidRDefault="00BE0365" w:rsidP="00BE036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Professional Conduct</w:t>
      </w:r>
    </w:p>
    <w:p w14:paraId="536B9A2A" w14:textId="77777777" w:rsidR="00BE0365" w:rsidRPr="00BE0365" w:rsidRDefault="00BE0365" w:rsidP="00BE0365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Act in a manner consistent with the purpose, values, and reputation of the UBKA.</w:t>
      </w:r>
    </w:p>
    <w:p w14:paraId="620623AF" w14:textId="77777777" w:rsidR="00BE0365" w:rsidRPr="00BE0365" w:rsidRDefault="00BE0365" w:rsidP="00BE0365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Conduct themselves honestly, responsibly, and with integrity at all times.</w:t>
      </w:r>
    </w:p>
    <w:p w14:paraId="2093D608" w14:textId="77777777" w:rsidR="00BE0365" w:rsidRPr="00BE0365" w:rsidRDefault="00BE0365" w:rsidP="00BE036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Respect and Equality</w:t>
      </w:r>
    </w:p>
    <w:p w14:paraId="6286A222" w14:textId="77777777" w:rsidR="00BE0365" w:rsidRPr="00BE0365" w:rsidRDefault="00BE0365" w:rsidP="00BE0365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Communicate respectfully and courteously, whether in person, in writing, or online.</w:t>
      </w:r>
    </w:p>
    <w:p w14:paraId="6206D927" w14:textId="77777777" w:rsidR="00BE0365" w:rsidRPr="00BE0365" w:rsidRDefault="00BE0365" w:rsidP="00BE0365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Treat all individuals with fairness, dignity, and respect, regardless of age, gender, disability, race, religion, sexual orientation, or background.</w:t>
      </w:r>
    </w:p>
    <w:p w14:paraId="3BC58F1A" w14:textId="77777777" w:rsidR="00BE0365" w:rsidRPr="00BE0365" w:rsidRDefault="00BE0365" w:rsidP="00BE0365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 engage in harassment, discrimination, bullying, intimidation, or any behaviour that may cause physical or emotional harm or distress.</w:t>
      </w:r>
    </w:p>
    <w:p w14:paraId="250F9B6F" w14:textId="77777777" w:rsidR="00BE0365" w:rsidRPr="00BE0365" w:rsidRDefault="00BE0365" w:rsidP="00BE036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Conflict Resolution</w:t>
      </w:r>
    </w:p>
    <w:p w14:paraId="62CAB3A2" w14:textId="77777777" w:rsidR="00BE0365" w:rsidRPr="00BE0365" w:rsidRDefault="00BE0365" w:rsidP="00BE0365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Attempt to resolve disagreements or misunderstandings informally where appropriate.</w:t>
      </w:r>
    </w:p>
    <w:p w14:paraId="155A448A" w14:textId="77777777" w:rsidR="00BE0365" w:rsidRPr="00BE0365" w:rsidRDefault="00BE0365" w:rsidP="00BE0365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Where informal resolution is not possible, refer the matter to the UBKA Secretary for consideration and, if required, escalation to the Committee, in line with the </w:t>
      </w:r>
      <w:r w:rsidRPr="00BE0365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UBKA Complaints &amp; Disciplinary Procedure</w:t>
      </w: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304312F" w14:textId="77777777" w:rsidR="00BE0365" w:rsidRPr="00BE0365" w:rsidRDefault="00BE0365" w:rsidP="00BE036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Confidentiality and Data Protection</w:t>
      </w:r>
    </w:p>
    <w:p w14:paraId="12DFA3C1" w14:textId="77777777" w:rsidR="00BE0365" w:rsidRPr="00BE0365" w:rsidRDefault="00BE0365" w:rsidP="00BE0365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Respect the confidentiality of personal, sensitive, or confidential information obtained through UBKA activities.</w:t>
      </w:r>
    </w:p>
    <w:p w14:paraId="2899E820" w14:textId="77777777" w:rsidR="00BE0365" w:rsidRPr="00BE0365" w:rsidRDefault="00BE0365" w:rsidP="00BE0365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Handle documents, records, and electronic devices containing personal or sensitive data with appropriate care.</w:t>
      </w:r>
    </w:p>
    <w:p w14:paraId="336AD244" w14:textId="77777777" w:rsidR="00BE0365" w:rsidRPr="00BE0365" w:rsidRDefault="00BE0365" w:rsidP="00BE0365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Comply with the </w:t>
      </w:r>
      <w:r w:rsidRPr="00BE0365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UBKA Guidance on Record Management &amp; Data Handling</w:t>
      </w: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4114EDA" w14:textId="77777777" w:rsidR="00BE0365" w:rsidRPr="00BE0365" w:rsidRDefault="00BE0365" w:rsidP="00BE0365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Access to sensitive information will be restricted to authorised UBKA officers only.</w:t>
      </w:r>
    </w:p>
    <w:p w14:paraId="470AB3FF" w14:textId="77777777" w:rsidR="00BE0365" w:rsidRPr="00BE0365" w:rsidRDefault="00BE0365" w:rsidP="00BE036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Health and Safety</w:t>
      </w:r>
    </w:p>
    <w:p w14:paraId="00A81D53" w14:textId="77777777" w:rsidR="00BE0365" w:rsidRPr="00BE0365" w:rsidRDefault="00BE0365" w:rsidP="00BE0365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Follow all Health &amp; Safety requirements and procedures, including those relating to apiary activities, events, and training.</w:t>
      </w:r>
    </w:p>
    <w:p w14:paraId="4C79AAE8" w14:textId="77777777" w:rsidR="00BE0365" w:rsidRPr="00BE0365" w:rsidRDefault="00BE0365" w:rsidP="00BE0365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Act in accordance with the </w:t>
      </w:r>
      <w:r w:rsidRPr="00BE0365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UBKA Health &amp; Safety Policy</w:t>
      </w: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any training provided.</w:t>
      </w:r>
    </w:p>
    <w:p w14:paraId="729E5122" w14:textId="77777777" w:rsidR="00BE0365" w:rsidRPr="00BE0365" w:rsidRDefault="00BE0365" w:rsidP="00BE036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Reputation of the Association</w:t>
      </w:r>
    </w:p>
    <w:p w14:paraId="3E9B7C43" w14:textId="77777777" w:rsidR="00BE0365" w:rsidRPr="00BE0365" w:rsidRDefault="00BE0365" w:rsidP="00BE0365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Avoid any conduct that may bring the UBKA into disrepute.</w:t>
      </w:r>
    </w:p>
    <w:p w14:paraId="6DFAFA5E" w14:textId="77777777" w:rsidR="00BE0365" w:rsidRPr="00BE0365" w:rsidRDefault="00BE0365" w:rsidP="00BE0365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Exercise care and responsibility when using email, social media, websites, or when engaging with the media in a way that could be associated with the UBKA.</w:t>
      </w:r>
    </w:p>
    <w:p w14:paraId="5063D4CB" w14:textId="77777777" w:rsidR="00BE0365" w:rsidRPr="00BE0365" w:rsidRDefault="00BE0365" w:rsidP="00BE036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Conflicts of Interest</w:t>
      </w:r>
    </w:p>
    <w:p w14:paraId="20E75820" w14:textId="77777777" w:rsidR="00BE0365" w:rsidRPr="00BE0365" w:rsidRDefault="00BE0365" w:rsidP="00BE0365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Declare any actual or potential conflicts of interest, including business, commercial, or employment interests that may affect their role within UBKA.</w:t>
      </w:r>
    </w:p>
    <w:p w14:paraId="662C7813" w14:textId="77777777" w:rsidR="00BE0365" w:rsidRPr="00BE0365" w:rsidRDefault="00BE0365" w:rsidP="00BE036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Disclosure</w:t>
      </w:r>
    </w:p>
    <w:p w14:paraId="5307506F" w14:textId="22CFC805" w:rsidR="00BE0365" w:rsidRPr="00BE0365" w:rsidRDefault="00BE0365" w:rsidP="00BE0365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Committee Members are required to disclose if they have been charged with or convicted of a criminal </w:t>
      </w:r>
      <w:r w:rsidR="00DC640D"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offence or</w:t>
      </w: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have received the benefit of the Probation of Offenders Act 1907 (as amended), where such matters may be relevant to their role.</w:t>
      </w:r>
    </w:p>
    <w:p w14:paraId="5AA5A2DD" w14:textId="77777777" w:rsidR="00BE0365" w:rsidRPr="00BE0365" w:rsidRDefault="00BE0365" w:rsidP="00BE036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Breaches of the Code</w:t>
      </w:r>
    </w:p>
    <w:p w14:paraId="1F65F1BF" w14:textId="77777777" w:rsidR="00BE0365" w:rsidRPr="00BE0365" w:rsidRDefault="00BE0365" w:rsidP="00BE036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Failure to comply with this Code of Conduct, or with associated UBKA policies and procedures, may result in disciplinary action.</w:t>
      </w: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Any such action will be managed in accordance with the </w:t>
      </w:r>
      <w:r w:rsidRPr="00BE0365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UBKA Complaints &amp; Disciplinary Procedure</w:t>
      </w:r>
      <w:r w:rsidRPr="00BE0365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2DCE81C" w14:textId="77777777" w:rsidR="003C3CC5" w:rsidRDefault="003C3CC5"/>
    <w:p w14:paraId="65F20EB6" w14:textId="77777777" w:rsidR="00DC640D" w:rsidRDefault="00DC640D"/>
    <w:p w14:paraId="233CB614" w14:textId="10B9B6BD" w:rsidR="00DC640D" w:rsidRDefault="00DC640D">
      <w:r>
        <w:t>To be reviewed annually or when required.</w:t>
      </w:r>
    </w:p>
    <w:sectPr w:rsidR="00DC64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89D42" w14:textId="77777777" w:rsidR="00400716" w:rsidRDefault="00400716" w:rsidP="00BF1517">
      <w:r>
        <w:separator/>
      </w:r>
    </w:p>
  </w:endnote>
  <w:endnote w:type="continuationSeparator" w:id="0">
    <w:p w14:paraId="338FF15B" w14:textId="77777777" w:rsidR="00400716" w:rsidRDefault="00400716" w:rsidP="00BF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088D" w14:textId="77777777" w:rsidR="00BF1517" w:rsidRDefault="00BF15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D21C2" w14:textId="77777777" w:rsidR="00BF1517" w:rsidRDefault="00BF15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4A18" w14:textId="77777777" w:rsidR="00BF1517" w:rsidRDefault="00BF1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FBDDE" w14:textId="77777777" w:rsidR="00400716" w:rsidRDefault="00400716" w:rsidP="00BF1517">
      <w:r>
        <w:separator/>
      </w:r>
    </w:p>
  </w:footnote>
  <w:footnote w:type="continuationSeparator" w:id="0">
    <w:p w14:paraId="14295037" w14:textId="77777777" w:rsidR="00400716" w:rsidRDefault="00400716" w:rsidP="00BF1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9DE34" w14:textId="1DB73E6A" w:rsidR="00BF1517" w:rsidRDefault="00000000">
    <w:pPr>
      <w:pStyle w:val="Header"/>
    </w:pPr>
    <w:r>
      <w:rPr>
        <w:noProof/>
      </w:rPr>
      <w:pict w14:anchorId="19E223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26407" o:spid="_x0000_s1026" type="#_x0000_t75" style="position:absolute;margin-left:0;margin-top:0;width:451.15pt;height:325.8pt;z-index:-251657216;mso-position-horizontal:center;mso-position-horizontal-relative:margin;mso-position-vertical:center;mso-position-vertical-relative:margin" o:allowincell="f">
          <v:imagedata r:id="rId1" o:title="logo-ubka-rev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65B0" w14:textId="13891683" w:rsidR="00BF1517" w:rsidRDefault="00000000">
    <w:pPr>
      <w:pStyle w:val="Header"/>
    </w:pPr>
    <w:r>
      <w:rPr>
        <w:noProof/>
      </w:rPr>
      <w:pict w14:anchorId="0D316A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26408" o:spid="_x0000_s1027" type="#_x0000_t75" style="position:absolute;margin-left:0;margin-top:0;width:451.15pt;height:325.8pt;z-index:-251656192;mso-position-horizontal:center;mso-position-horizontal-relative:margin;mso-position-vertical:center;mso-position-vertical-relative:margin" o:allowincell="f">
          <v:imagedata r:id="rId1" o:title="logo-ubka-rev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7B50E" w14:textId="5A396F4C" w:rsidR="00BF1517" w:rsidRDefault="00000000">
    <w:pPr>
      <w:pStyle w:val="Header"/>
    </w:pPr>
    <w:r>
      <w:rPr>
        <w:noProof/>
      </w:rPr>
      <w:pict w14:anchorId="686FA2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26406" o:spid="_x0000_s1025" type="#_x0000_t75" style="position:absolute;margin-left:0;margin-top:0;width:451.15pt;height:325.8pt;z-index:-251658240;mso-position-horizontal:center;mso-position-horizontal-relative:margin;mso-position-vertical:center;mso-position-vertical-relative:margin" o:allowincell="f">
          <v:imagedata r:id="rId1" o:title="logo-ubka-rev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92285"/>
    <w:multiLevelType w:val="multilevel"/>
    <w:tmpl w:val="F964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2F1AB1"/>
    <w:multiLevelType w:val="multilevel"/>
    <w:tmpl w:val="3D18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1122311">
    <w:abstractNumId w:val="0"/>
  </w:num>
  <w:num w:numId="2" w16cid:durableId="1992556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65"/>
    <w:rsid w:val="00373735"/>
    <w:rsid w:val="003C3CC5"/>
    <w:rsid w:val="00400716"/>
    <w:rsid w:val="00755EED"/>
    <w:rsid w:val="00BE0365"/>
    <w:rsid w:val="00BF1517"/>
    <w:rsid w:val="00C42A2A"/>
    <w:rsid w:val="00CE22C6"/>
    <w:rsid w:val="00D27CA6"/>
    <w:rsid w:val="00D97A3D"/>
    <w:rsid w:val="00DC640D"/>
    <w:rsid w:val="00E26978"/>
    <w:rsid w:val="00E4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6B4BF3"/>
  <w15:chartTrackingRefBased/>
  <w15:docId w15:val="{01462F78-06AB-9544-B770-F23610EC8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0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03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0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3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3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3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3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3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03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E03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E03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03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3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3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3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3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03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0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03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0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03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0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0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03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03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03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036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E036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E0365"/>
    <w:rPr>
      <w:b/>
      <w:bCs/>
    </w:rPr>
  </w:style>
  <w:style w:type="character" w:styleId="Emphasis">
    <w:name w:val="Emphasis"/>
    <w:basedOn w:val="DefaultParagraphFont"/>
    <w:uiPriority w:val="20"/>
    <w:qFormat/>
    <w:rsid w:val="00BE0365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F15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517"/>
  </w:style>
  <w:style w:type="paragraph" w:styleId="Footer">
    <w:name w:val="footer"/>
    <w:basedOn w:val="Normal"/>
    <w:link w:val="FooterChar"/>
    <w:uiPriority w:val="99"/>
    <w:unhideWhenUsed/>
    <w:rsid w:val="00BF15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Valentine Hodges</dc:creator>
  <cp:keywords/>
  <dc:description/>
  <cp:lastModifiedBy>Nichola W</cp:lastModifiedBy>
  <cp:revision>3</cp:revision>
  <dcterms:created xsi:type="dcterms:W3CDTF">2026-02-22T13:23:00Z</dcterms:created>
  <dcterms:modified xsi:type="dcterms:W3CDTF">2026-03-12T13:29:00Z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36d88a03-4a02-4ea4-8df6-d22596bd65ce</vt:lpwstr>
  </property>
</Properties>
</file>